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107" w:rsidRDefault="004E10D0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E05107">
        <w:rPr>
          <w:rFonts w:ascii="Times New Roman" w:eastAsia="Times New Roman" w:hAnsi="Times New Roman" w:cs="Times New Roman"/>
          <w:sz w:val="24"/>
          <w:szCs w:val="24"/>
        </w:rPr>
        <w:instrText xml:space="preserve"> HYPERLINK "</w:instrText>
      </w:r>
      <w:r w:rsidR="00E05107" w:rsidRPr="00E05107">
        <w:rPr>
          <w:rFonts w:ascii="Times New Roman" w:eastAsia="Times New Roman" w:hAnsi="Times New Roman" w:cs="Times New Roman"/>
          <w:sz w:val="24"/>
          <w:szCs w:val="24"/>
        </w:rPr>
        <w:instrText>http://svusvai.ru/index.php?chp=showpage&amp;num=52</w:instrText>
      </w:r>
      <w:r w:rsidR="00E05107">
        <w:rPr>
          <w:rFonts w:ascii="Times New Roman" w:eastAsia="Times New Roman" w:hAnsi="Times New Roman" w:cs="Times New Roman"/>
          <w:sz w:val="24"/>
          <w:szCs w:val="24"/>
        </w:rPr>
        <w:instrText xml:space="preserve">" </w:instrTex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E05107" w:rsidRPr="003E48AD">
        <w:rPr>
          <w:rStyle w:val="a8"/>
          <w:rFonts w:ascii="Times New Roman" w:eastAsia="Times New Roman" w:hAnsi="Times New Roman" w:cs="Times New Roman"/>
          <w:sz w:val="24"/>
          <w:szCs w:val="24"/>
        </w:rPr>
        <w:t>http://svusvai.ru/index.php?chp=showpage&amp;num=52</w:t>
      </w:r>
      <w:r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E05107" w:rsidRDefault="00E05107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>Статические и динамические испытания свай</w:t>
      </w:r>
    </w:p>
    <w:p w:rsidR="006D178A" w:rsidRPr="006D178A" w:rsidRDefault="006D178A" w:rsidP="006D178A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6D178A">
        <w:rPr>
          <w:rFonts w:ascii="Arial" w:eastAsia="Times New Roman" w:hAnsi="Arial" w:cs="Arial"/>
          <w:vanish/>
          <w:sz w:val="16"/>
          <w:szCs w:val="16"/>
        </w:rPr>
        <w:t>Начало формы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В состав установки для испытания грунтов сваями статическими вдавливающими, выдергивающими или горизонтальными нагрузками должны входить:    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- устройство для </w:t>
      </w:r>
      <w:proofErr w:type="spellStart"/>
      <w:r w:rsidRPr="006D178A">
        <w:rPr>
          <w:rFonts w:ascii="Times New Roman" w:eastAsia="Times New Roman" w:hAnsi="Times New Roman" w:cs="Times New Roman"/>
          <w:sz w:val="24"/>
          <w:szCs w:val="24"/>
        </w:rPr>
        <w:t>нагружения</w:t>
      </w:r>
      <w:proofErr w:type="spellEnd"/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 сваи (домкраты или тарированный груз);    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- опорная конструкция для восприятия реактивных сил (система балок или ферм с анкерными сваями и/или грузовая платформа);    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>- устройство для измерения перемещений сваи в процессе испытания (</w:t>
      </w:r>
      <w:proofErr w:type="spellStart"/>
      <w:r w:rsidRPr="006D178A">
        <w:rPr>
          <w:rFonts w:ascii="Times New Roman" w:eastAsia="Times New Roman" w:hAnsi="Times New Roman" w:cs="Times New Roman"/>
          <w:sz w:val="24"/>
          <w:szCs w:val="24"/>
        </w:rPr>
        <w:t>реперная</w:t>
      </w:r>
      <w:proofErr w:type="spellEnd"/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 система с измерительными приборами).    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При проведении испытаний в вечномерзлых грунтах в состав оборудования дополнительно включаются термометрические устройства для измерения температуры грунта основания испытываемой сваи.    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В комплект оборудования для полевых испытаний грунтов эталонной сваей и сваей-зондом, кроме того, должны входить:    - эталонная свая или свая-зонд;    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- механизм для забивки эталонной сваи или сваи-зонда в грунт,    используемый также для испытания динамической нагрузкой;    - устройство для извлечения эталонной сваи или сваи-зонда из    грунта после проведения испытаний.     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Эталонная свая и свая-зонд состоят из отдельных звеньев цельнотянутых металлических труб длиной не менее 1 м. Общая длина эталонной сваи - до 12 м, сваи-зонда – до 16 м. На звенья эталонной сваи и сваи-зонда наносят деления через 10 см для отсчета глубины погружения сваи.    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Для полевых испытаний грунтов динамическими нагрузками с помощью натурных свай применяют то же оборудование, что было использовано для забивки сваи.    Все конструкции установок, применяемых для испытаний, должны быть рассчитаны на нагрузку, превышающую на 20 % наибольшую нагрузку, предусмотренную программой испытаний.     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Устройство для </w:t>
      </w:r>
      <w:proofErr w:type="spellStart"/>
      <w:r w:rsidRPr="006D178A">
        <w:rPr>
          <w:rFonts w:ascii="Times New Roman" w:eastAsia="Times New Roman" w:hAnsi="Times New Roman" w:cs="Times New Roman"/>
          <w:sz w:val="24"/>
          <w:szCs w:val="24"/>
        </w:rPr>
        <w:t>нагружения</w:t>
      </w:r>
      <w:proofErr w:type="spellEnd"/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 свай должно обеспечивать </w:t>
      </w:r>
      <w:proofErr w:type="spellStart"/>
      <w:r w:rsidRPr="006D178A">
        <w:rPr>
          <w:rFonts w:ascii="Times New Roman" w:eastAsia="Times New Roman" w:hAnsi="Times New Roman" w:cs="Times New Roman"/>
          <w:sz w:val="24"/>
          <w:szCs w:val="24"/>
        </w:rPr>
        <w:t>соосную</w:t>
      </w:r>
      <w:proofErr w:type="spellEnd"/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 и центральную передачу нагрузок на сваю, возможность передачи нагрузок ступенями, постоянство давления на каждой ступени </w:t>
      </w:r>
      <w:proofErr w:type="spellStart"/>
      <w:r w:rsidRPr="006D178A">
        <w:rPr>
          <w:rFonts w:ascii="Times New Roman" w:eastAsia="Times New Roman" w:hAnsi="Times New Roman" w:cs="Times New Roman"/>
          <w:sz w:val="24"/>
          <w:szCs w:val="24"/>
        </w:rPr>
        <w:t>нагружения</w:t>
      </w:r>
      <w:proofErr w:type="spellEnd"/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.    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При применении установок, в которых упором для домкрата служит грузовая платформа, масса каждого элемента груза, а также масса платформы должны быть определены заранее и помечены несмываемой краской.    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Для исключения возможности передачи нагрузки на испытываемую сваю до установки измерительных приборов грузовая платформа должна быть смонтирована на специальных опорах.    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Глубина погружения анкерных свай не должна превышать глубины погружения испытываемой сваи.    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Расстояние от оси испытываемой натурной сваи до анкерной сваи или до ближайшей опоры грузовой платформы, а также до опор </w:t>
      </w:r>
      <w:proofErr w:type="spellStart"/>
      <w:r w:rsidRPr="006D178A">
        <w:rPr>
          <w:rFonts w:ascii="Times New Roman" w:eastAsia="Times New Roman" w:hAnsi="Times New Roman" w:cs="Times New Roman"/>
          <w:sz w:val="24"/>
          <w:szCs w:val="24"/>
        </w:rPr>
        <w:t>реперной</w:t>
      </w:r>
      <w:proofErr w:type="spellEnd"/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 установки должно быть не менее 5 наибольших размеров поперечного сечения сваи (диаметром до 800 мм), но не менее 2 м. При контрольных испытаниях свай это расстояние должно быть не менее 3 </w:t>
      </w:r>
      <w:proofErr w:type="spellStart"/>
      <w:r w:rsidRPr="006D178A">
        <w:rPr>
          <w:rFonts w:ascii="Times New Roman" w:eastAsia="Times New Roman" w:hAnsi="Times New Roman" w:cs="Times New Roman"/>
          <w:sz w:val="24"/>
          <w:szCs w:val="24"/>
        </w:rPr>
        <w:t>d</w:t>
      </w:r>
      <w:proofErr w:type="spellEnd"/>
      <w:r w:rsidRPr="006D178A">
        <w:rPr>
          <w:rFonts w:ascii="Times New Roman" w:eastAsia="Times New Roman" w:hAnsi="Times New Roman" w:cs="Times New Roman"/>
          <w:sz w:val="24"/>
          <w:szCs w:val="24"/>
        </w:rPr>
        <w:t>, но не менее 1,5 м. Для эталонной сваи</w:t>
      </w:r>
      <w:proofErr w:type="gramEnd"/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или сваи-зонда расстояние должно быть не менее 1 м.  Для свай диаметром более 800 мм, а также для винтовых свай расстояние между испытываемой и анкерной сваями в свету допускается уменьшать до 2 </w:t>
      </w:r>
      <w:proofErr w:type="spellStart"/>
      <w:r w:rsidRPr="006D178A">
        <w:rPr>
          <w:rFonts w:ascii="Times New Roman" w:eastAsia="Times New Roman" w:hAnsi="Times New Roman" w:cs="Times New Roman"/>
          <w:sz w:val="24"/>
          <w:szCs w:val="24"/>
        </w:rPr>
        <w:t>d</w:t>
      </w:r>
      <w:proofErr w:type="spellEnd"/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.    </w:t>
      </w:r>
      <w:proofErr w:type="gramEnd"/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Наибольший прогиб инвентарной конструкции, служащей упором для домкрата, должен быть не более 0,004 ее расчетного пролета.    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lastRenderedPageBreak/>
        <w:t>Механизм для забивки эт</w:t>
      </w:r>
      <w:r w:rsidR="002B5DC6">
        <w:rPr>
          <w:rFonts w:ascii="Times New Roman" w:eastAsia="Times New Roman" w:hAnsi="Times New Roman" w:cs="Times New Roman"/>
          <w:sz w:val="24"/>
          <w:szCs w:val="24"/>
        </w:rPr>
        <w:t>ал</w:t>
      </w:r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онной сваи или сваи - зонда в грунт должен иметь молот массой 400 кг и обеспечивать постоянную высоту его падения 150 см.    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Приборы для измерения деформации (перемещений) свай (индикаторы, </w:t>
      </w:r>
      <w:proofErr w:type="spellStart"/>
      <w:r w:rsidRPr="006D178A">
        <w:rPr>
          <w:rFonts w:ascii="Times New Roman" w:eastAsia="Times New Roman" w:hAnsi="Times New Roman" w:cs="Times New Roman"/>
          <w:sz w:val="24"/>
          <w:szCs w:val="24"/>
        </w:rPr>
        <w:t>прогибомеры</w:t>
      </w:r>
      <w:proofErr w:type="spellEnd"/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, приборы для автоматической записи деформаций и т.п.) должны обеспечивать погрешность измерений не более 0,1 мм. Количество приборов, устанавливаемых симметрично на равных (не более чем 2 м) расстояниях от испытываемой сваи, должно быть не менее двух.    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Перемещение сваи определяют как среднее арифметическое значение показаний всех приборов.    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При использовании </w:t>
      </w:r>
      <w:proofErr w:type="spellStart"/>
      <w:r w:rsidRPr="006D178A">
        <w:rPr>
          <w:rFonts w:ascii="Times New Roman" w:eastAsia="Times New Roman" w:hAnsi="Times New Roman" w:cs="Times New Roman"/>
          <w:sz w:val="24"/>
          <w:szCs w:val="24"/>
        </w:rPr>
        <w:t>прогибомеров</w:t>
      </w:r>
      <w:proofErr w:type="spellEnd"/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 применяют стальную проволоку диаметром 0,3 мм. Перед началом испытаний проволока должна быть подвергнута предварительному растяжению в течение 2 </w:t>
      </w:r>
      <w:proofErr w:type="spellStart"/>
      <w:r w:rsidRPr="006D178A">
        <w:rPr>
          <w:rFonts w:ascii="Times New Roman" w:eastAsia="Times New Roman" w:hAnsi="Times New Roman" w:cs="Times New Roman"/>
          <w:sz w:val="24"/>
          <w:szCs w:val="24"/>
        </w:rPr>
        <w:t>сут</w:t>
      </w:r>
      <w:proofErr w:type="spellEnd"/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 грузом 4 кгс. Во время испытаний груз на проволоке должен составлять 1-1,5 кгс.    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Пределы измерений и цену деления манометров и динамометров, используемых для определения нагрузки на сваю в процессе испытаний, выбирают в зависимости от наибольшей нагрузки на сваю, предусмотренной программой испытаний, с запасом не менее 20 %.    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Все приборы, используемые для измерения перемещений свай и нагрузок, должны быть </w:t>
      </w:r>
      <w:proofErr w:type="spellStart"/>
      <w:r w:rsidRPr="006D178A">
        <w:rPr>
          <w:rFonts w:ascii="Times New Roman" w:eastAsia="Times New Roman" w:hAnsi="Times New Roman" w:cs="Times New Roman"/>
          <w:sz w:val="24"/>
          <w:szCs w:val="24"/>
        </w:rPr>
        <w:t>протарированы</w:t>
      </w:r>
      <w:proofErr w:type="spellEnd"/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 и периодически проверяться согласно паспортным данным. Перед их отправкой на место испытаний проводят внеочередную поверку.    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При испытании вечномерзлых грунтов измерение температуры грунта производят в соответствии с ГОСТ 25358.    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Термометрические трубки располагают на боковой поверхности </w:t>
      </w:r>
      <w:proofErr w:type="spellStart"/>
      <w:r w:rsidRPr="006D178A">
        <w:rPr>
          <w:rFonts w:ascii="Times New Roman" w:eastAsia="Times New Roman" w:hAnsi="Times New Roman" w:cs="Times New Roman"/>
          <w:sz w:val="24"/>
          <w:szCs w:val="24"/>
        </w:rPr>
        <w:t>буроопускных</w:t>
      </w:r>
      <w:proofErr w:type="spellEnd"/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, опускных и буронабивных свай, а термометрические скважины - за пределами забивных, </w:t>
      </w:r>
      <w:proofErr w:type="spellStart"/>
      <w:r w:rsidRPr="006D178A">
        <w:rPr>
          <w:rFonts w:ascii="Times New Roman" w:eastAsia="Times New Roman" w:hAnsi="Times New Roman" w:cs="Times New Roman"/>
          <w:sz w:val="24"/>
          <w:szCs w:val="24"/>
        </w:rPr>
        <w:t>бурозабивных</w:t>
      </w:r>
      <w:proofErr w:type="spellEnd"/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6D178A">
        <w:rPr>
          <w:rFonts w:ascii="Times New Roman" w:eastAsia="Times New Roman" w:hAnsi="Times New Roman" w:cs="Times New Roman"/>
          <w:sz w:val="24"/>
          <w:szCs w:val="24"/>
        </w:rPr>
        <w:t>бурообсадных</w:t>
      </w:r>
      <w:proofErr w:type="spellEnd"/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 свай, но не далее 1 м от их боковой поверхности. Глубина погружения в грунт термометрических устройств должна быть не менее глубины погружения испытываемых свай. 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b/>
          <w:bCs/>
          <w:sz w:val="24"/>
          <w:szCs w:val="24"/>
        </w:rPr>
        <w:t>Подготовка к испытаниям</w:t>
      </w:r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     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Сваи, предназначенные для испытаний, должны соответствовать стандартам на сваи или техническим условиям.    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Погружение или устройство испытываемых свай должны быть выполнены в соответствии с программой испытаний.    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D178A">
        <w:rPr>
          <w:rFonts w:ascii="Times New Roman" w:eastAsia="Times New Roman" w:hAnsi="Times New Roman" w:cs="Times New Roman"/>
          <w:sz w:val="24"/>
          <w:szCs w:val="24"/>
        </w:rPr>
        <w:t>Свая, предназначенная для испытания динамической нагрузкой, после ее погружения не должна иметь продольных и поперечных трещин с раскрытием более 0,2 мм, а также сколов в голове сваи, уменьшающих поперечное сечение сваи более чем на 15 %.    Свая с разрушенной головой, предназначенная для испытания статической вдавливающей нагрузкой, должна быть обрублена на участке разрушения, а торцевая поверхность обрубленного ствола сваи должна быть выровнена</w:t>
      </w:r>
      <w:proofErr w:type="gramEnd"/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 с образованием плоскости, имеющей отклонение не более 1/100 от проектного положения и сколы глубиной не более 2 см.    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Перед испытанием статической выдергивающей нагрузкой сваю подготавливают в соответствии с намечаемым способом передачи нагрузки: через предварительно обнаженную продольную арматуру на длине до 15 см, боковое трение или другим способом.    Эталонную сваю или сваю-зонд перед погружением в грунт проверяют на прямолинейность и степень износа стыков путем сборки ее звеньев в секции длиной б </w:t>
      </w:r>
      <w:proofErr w:type="gramStart"/>
      <w:r w:rsidRPr="006D178A">
        <w:rPr>
          <w:rFonts w:ascii="Times New Roman" w:eastAsia="Times New Roman" w:hAnsi="Times New Roman" w:cs="Times New Roman"/>
          <w:sz w:val="24"/>
          <w:szCs w:val="24"/>
        </w:rPr>
        <w:t>м</w:t>
      </w:r>
      <w:proofErr w:type="gramEnd"/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. При этом отклонения от прямой линии в любой плоскости не должны превышать 10 мм на 6 м длины проверяемой секции сваи.    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При проведении испытаний в зимних условиях (кроме случаев, когда испытание динамической нагрузкой проводят для определения возможности погружения сваи в этих условиях) грунт в месте испытания оттаивают на всю глубину его промерзания в зоне 1,0 </w:t>
      </w:r>
      <w:r w:rsidRPr="006D178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м от грани сваи (при испытании горизонтальной нагрузкой – в зоне не менее 2 м). Грунт поддерживают в талом состоянии до окончания испытаний.    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Устройство свай, предназначенных для испытаний в </w:t>
      </w:r>
      <w:proofErr w:type="spellStart"/>
      <w:r w:rsidRPr="006D178A">
        <w:rPr>
          <w:rFonts w:ascii="Times New Roman" w:eastAsia="Times New Roman" w:hAnsi="Times New Roman" w:cs="Times New Roman"/>
          <w:sz w:val="24"/>
          <w:szCs w:val="24"/>
        </w:rPr>
        <w:t>просадочных</w:t>
      </w:r>
      <w:proofErr w:type="spellEnd"/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 грунтах, производят при природной влажности грунта.    Замачивание основания свай в </w:t>
      </w:r>
      <w:proofErr w:type="spellStart"/>
      <w:r w:rsidRPr="006D178A">
        <w:rPr>
          <w:rFonts w:ascii="Times New Roman" w:eastAsia="Times New Roman" w:hAnsi="Times New Roman" w:cs="Times New Roman"/>
          <w:sz w:val="24"/>
          <w:szCs w:val="24"/>
        </w:rPr>
        <w:t>просадочных</w:t>
      </w:r>
      <w:proofErr w:type="spellEnd"/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 грунтах следует начинать перед испытанием свай и продолжать вплоть до его окончания.    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Замачивание грунта следует производить через специальные траншеи, устраиваемые по периметру испытываемых свай на расстоянии 1 м от их боковой поверхности (приложение Г). Ширина траншеи должна быть не менее 0,5 м, глубина от 1,1 до 1,5 м.    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При длине свай более 6м со дна траншеи для ускорения замачивания грунта следует бурить дренажные скважины в количестве не менее трех с расположением их на равных расстояниях от оси сваи. Диаметр скважин принимают не менее 20 см, длину - 0,8 </w:t>
      </w:r>
      <w:proofErr w:type="spellStart"/>
      <w:r w:rsidRPr="006D178A">
        <w:rPr>
          <w:rFonts w:ascii="Times New Roman" w:eastAsia="Times New Roman" w:hAnsi="Times New Roman" w:cs="Times New Roman"/>
          <w:sz w:val="24"/>
          <w:szCs w:val="24"/>
        </w:rPr>
        <w:t>l</w:t>
      </w:r>
      <w:proofErr w:type="spellEnd"/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, где </w:t>
      </w:r>
      <w:proofErr w:type="spellStart"/>
      <w:r w:rsidRPr="006D178A">
        <w:rPr>
          <w:rFonts w:ascii="Times New Roman" w:eastAsia="Times New Roman" w:hAnsi="Times New Roman" w:cs="Times New Roman"/>
          <w:sz w:val="24"/>
          <w:szCs w:val="24"/>
        </w:rPr>
        <w:t>l</w:t>
      </w:r>
      <w:proofErr w:type="spellEnd"/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 - глубина погружения сваи. Скважины и траншеи сразу после их проходки следует засыпать гравием или щебнем. Во время замачивания грунта и в процессе испытания в траншее следует поддерживать постоянный уровень воды, слой которой должен быть не менее высоты засыпки.    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>Расход воды на замачивание грунта основания сваи до начала ее испытания должен быть не менее 20 куб</w:t>
      </w:r>
      <w:proofErr w:type="gramStart"/>
      <w:r w:rsidRPr="006D178A">
        <w:rPr>
          <w:rFonts w:ascii="Times New Roman" w:eastAsia="Times New Roman" w:hAnsi="Times New Roman" w:cs="Times New Roman"/>
          <w:sz w:val="24"/>
          <w:szCs w:val="24"/>
        </w:rPr>
        <w:t>.м</w:t>
      </w:r>
      <w:proofErr w:type="gramEnd"/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 на каждый метр длины сваи. Время, затрачиваемое на замачивание грунта, устанавливается первоначально ориентировочно из расчета не менее суток на каждый метр глубины погружения сваи и окончательно устанавливается на основании </w:t>
      </w:r>
      <w:proofErr w:type="gramStart"/>
      <w:r w:rsidRPr="006D178A">
        <w:rPr>
          <w:rFonts w:ascii="Times New Roman" w:eastAsia="Times New Roman" w:hAnsi="Times New Roman" w:cs="Times New Roman"/>
          <w:sz w:val="24"/>
          <w:szCs w:val="24"/>
        </w:rPr>
        <w:t>результатов определения степени влажности образцов</w:t>
      </w:r>
      <w:proofErr w:type="gramEnd"/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 грунта, отобранных при контрольном бурении скважины на расстоянии 1 м от боковой поверхности сваи. Контрольное бурение скважины должно быть выполнено непосредственно перед началом испытания. Грунт считается замоченным при степени влажности </w:t>
      </w:r>
      <w:proofErr w:type="spellStart"/>
      <w:r w:rsidRPr="006D178A">
        <w:rPr>
          <w:rFonts w:ascii="Times New Roman" w:eastAsia="Times New Roman" w:hAnsi="Times New Roman" w:cs="Times New Roman"/>
          <w:sz w:val="24"/>
          <w:szCs w:val="24"/>
        </w:rPr>
        <w:t>Sr</w:t>
      </w:r>
      <w:proofErr w:type="spellEnd"/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 ³ 0,8.    При проведении испытаний </w:t>
      </w:r>
      <w:proofErr w:type="spellStart"/>
      <w:r w:rsidRPr="006D178A">
        <w:rPr>
          <w:rFonts w:ascii="Times New Roman" w:eastAsia="Times New Roman" w:hAnsi="Times New Roman" w:cs="Times New Roman"/>
          <w:sz w:val="24"/>
          <w:szCs w:val="24"/>
        </w:rPr>
        <w:t>просадочных</w:t>
      </w:r>
      <w:proofErr w:type="spellEnd"/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 грунтов с замачиванием в зимних условиях грунт в пределах, ограниченных траншеей, в которой располагаются сваи, перед началом замачивания надлежит оттаивать на полную глубину его промерзания и сохранять в оттаянном состоянии до конца испытаний.    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При испытаниях вечномерзлых грунтов должно быть исключено смерзание сваи с грунтом слоя сезонного промерзания – оттаивания грунта, для чего следует выполнить специальные мероприятия (проходка шурфа или бурение скважины размерами, большими максимального размера поперечного сечения сваи, с полным заполнением зазоров теплоизоляционным материалом и т.д.) до начала сезонного промерзания грунта.    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После погружения </w:t>
      </w:r>
      <w:proofErr w:type="spellStart"/>
      <w:r w:rsidRPr="006D178A">
        <w:rPr>
          <w:rFonts w:ascii="Times New Roman" w:eastAsia="Times New Roman" w:hAnsi="Times New Roman" w:cs="Times New Roman"/>
          <w:sz w:val="24"/>
          <w:szCs w:val="24"/>
        </w:rPr>
        <w:t>буроопускных</w:t>
      </w:r>
      <w:proofErr w:type="spellEnd"/>
      <w:r w:rsidRPr="006D178A">
        <w:rPr>
          <w:rFonts w:ascii="Times New Roman" w:eastAsia="Times New Roman" w:hAnsi="Times New Roman" w:cs="Times New Roman"/>
          <w:sz w:val="24"/>
          <w:szCs w:val="24"/>
        </w:rPr>
        <w:t>, опускных и буронабивных свай в вечномерзлых грунтах не реже одного раза в неделю производят измерение температуры грунта основания по всей длине термометрического устройства с интервалом не более 1 м, в том числе обязательно на глубине расположения конца сваи. 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    </w:t>
      </w:r>
      <w:r w:rsidRPr="006D178A">
        <w:rPr>
          <w:rFonts w:ascii="Times New Roman" w:eastAsia="Times New Roman" w:hAnsi="Times New Roman" w:cs="Times New Roman"/>
          <w:b/>
          <w:bCs/>
          <w:sz w:val="24"/>
          <w:szCs w:val="24"/>
        </w:rPr>
        <w:t>Требования к программе полевых испытаний грунтов сваями</w:t>
      </w:r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     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1) Программа полевых испытаний грунтов сваями (натурными, эталонными, сваями-зондами), проводимых при инженерных изысканиях для строительства, должна быть составлена с учетом:- имеющихся результатов инженерных изысканий и, в особенности,     результатов статического зондирования;    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- прогноза возможности изменения инженерно-геологических и  гидрогеологических условий в процессе возведения и эксплуатации зданий и сооружений;    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- характеристики проектируемых зданий и сооружений и их несущих конструкций;    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>- предполагаемых значений расчетных нагрузок или усилий, действующих на фундаменты проектируемых зданий и сооружений;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>- намечаемых проектных отметок планировки застраиваемой территории и положения подошвы свайных ростверков;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>- эксплуатационных требований к предельно допускаемым перемещениям конструкций и, в частности, перемещениям на уровне  подошвы свайного ростверка;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результатов полевых испытаний грунтов сваями, ранее проводившихся на </w:t>
      </w:r>
      <w:proofErr w:type="spellStart"/>
      <w:r w:rsidRPr="006D178A">
        <w:rPr>
          <w:rFonts w:ascii="Times New Roman" w:eastAsia="Times New Roman" w:hAnsi="Times New Roman" w:cs="Times New Roman"/>
          <w:sz w:val="24"/>
          <w:szCs w:val="24"/>
        </w:rPr>
        <w:t>близрасположенных</w:t>
      </w:r>
      <w:proofErr w:type="spellEnd"/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 объектах с аналогичными грунтовыми условиями, а также опыта их строительства и эксплуатации.    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2) Программа полевых контрольных испытаний свай при строительстве должна быть составлена с учетом принятых в проекте:    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- вида и конструкций свай, их формы и размеров;    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- способов погружения свай или их устройства;    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- расчетных нагрузок на сваи;    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- грунтовых условий объекта, принятых в проекте по результатам    инженерно-геологических изысканий.    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3) В программе полевых испытаний грунтов сваями должны быть предусмотрены:    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- места проведения испытаний;    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- количество испытываемых свай;    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- конструктивная схема установки для испытания свай;    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- направление и значение ступеней нагрузок при испытаниях;    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>- наибольшие нагрузки или наименьшие перемещения свай при  испытаниях (осадки, выходы из грунта, горизонтальные перемещения);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- материалы, вид, размеры и конструкции испытываемых свай, глубина их погружения, а также проектный отказ для забивных свай (упругая и остаточная части отказа при возможности их  измерения);    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- способы погружения или устройства испытываемых свай;    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>- вид, материал, размеры, конструкция, глубина погружения при использовании анкерных свай. 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>Примечание - Количество испытываемых свай при строительстве должно составлять: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- при испытании свай динамической нагрузкой - до 1% от общего количества свай на данном объекте, но не менее 6 </w:t>
      </w:r>
      <w:proofErr w:type="spellStart"/>
      <w:proofErr w:type="gramStart"/>
      <w:r w:rsidRPr="006D178A">
        <w:rPr>
          <w:rFonts w:ascii="Times New Roman" w:eastAsia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6D178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- при испытании свай статической вдавливающей нагрузкой до  0,5 % от общего количества свай на данном объекте, но не менее 2 </w:t>
      </w:r>
      <w:proofErr w:type="spellStart"/>
      <w:proofErr w:type="gramStart"/>
      <w:r w:rsidRPr="006D178A">
        <w:rPr>
          <w:rFonts w:ascii="Times New Roman" w:eastAsia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6D178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- при испытании свай статической выдергивающей или горизонтальной нагрузкой - не менее 2 шт.    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4) В программе полевых испытаний грунтов сваями, проводимых на акваториях, должны быть также отражены:    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- температура воды;    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- режим волнения или ледовый режим;    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- скорость и направление течений;    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- специфические условия, характеризующие конкретный водоем  или морскую акваторию.    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>5) В программе должно содержаться технико-экономическое обоснование необходимости полевых испытаний грунтов сваями, а также вида испытаний.  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Принципиальные схемы установок для </w:t>
      </w:r>
      <w:proofErr w:type="spellStart"/>
      <w:r w:rsidRPr="006D178A">
        <w:rPr>
          <w:rFonts w:ascii="Times New Roman" w:eastAsia="Times New Roman" w:hAnsi="Times New Roman" w:cs="Times New Roman"/>
          <w:b/>
          <w:bCs/>
          <w:sz w:val="24"/>
          <w:szCs w:val="24"/>
        </w:rPr>
        <w:t>полевыхиспытаний</w:t>
      </w:r>
      <w:proofErr w:type="spellEnd"/>
      <w:r w:rsidRPr="006D178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грунтов сваями</w:t>
      </w:r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     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>Схемы установок для испытаний грунтов статической вдавливающей нагрузкой 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Установка с гидравлическим домкратом, системой балок и анкерными сваями </w:t>
      </w:r>
    </w:p>
    <w:p w:rsidR="006D178A" w:rsidRPr="006D178A" w:rsidRDefault="006D178A" w:rsidP="006D17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D178A" w:rsidRPr="006D178A" w:rsidRDefault="006D178A" w:rsidP="006D17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>Установка с грузовой платформой, служащей упором для гидравлического домкрата</w:t>
      </w:r>
    </w:p>
    <w:p w:rsidR="006D178A" w:rsidRPr="006D178A" w:rsidRDefault="006D178A" w:rsidP="006D178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:rsidR="006D178A" w:rsidRPr="006D178A" w:rsidRDefault="006D178A" w:rsidP="006D17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067425" cy="4000500"/>
            <wp:effectExtent l="19050" t="0" r="9525" b="0"/>
            <wp:docPr id="1" name="Рисунок 1" descr="схемы установок для полевы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хемы установок для полевых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7425" cy="400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178A" w:rsidRPr="006D178A" w:rsidRDefault="006D178A" w:rsidP="006D17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br w:type="textWrapping" w:clear="all"/>
        <w:t xml:space="preserve">Установка с тарированным грузом </w:t>
      </w:r>
    </w:p>
    <w:p w:rsidR="006D178A" w:rsidRPr="006D178A" w:rsidRDefault="006D178A" w:rsidP="006D17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>Установка комбинированная</w:t>
      </w:r>
    </w:p>
    <w:p w:rsidR="006D178A" w:rsidRPr="006D178A" w:rsidRDefault="006D178A" w:rsidP="006D178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D178A" w:rsidRPr="006D178A" w:rsidRDefault="006D178A" w:rsidP="006D17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4562475" cy="4371975"/>
            <wp:effectExtent l="19050" t="0" r="9525" b="0"/>
            <wp:docPr id="2" name="Рисунок 2" descr="схемы установок для полевы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хемы установок для полевых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437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br w:type="textWrapping" w:clear="all"/>
        <w:t xml:space="preserve"> Схема установки для испытания грунтов статической выдергивающей </w:t>
      </w:r>
      <w:proofErr w:type="spellStart"/>
      <w:r w:rsidRPr="006D178A">
        <w:rPr>
          <w:rFonts w:ascii="Times New Roman" w:eastAsia="Times New Roman" w:hAnsi="Times New Roman" w:cs="Times New Roman"/>
          <w:sz w:val="24"/>
          <w:szCs w:val="24"/>
        </w:rPr>
        <w:t>нагрузкойСхема</w:t>
      </w:r>
      <w:proofErr w:type="spellEnd"/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 установки для испытания грунтов статической горизонтальной нагрузкой  </w:t>
      </w:r>
    </w:p>
    <w:p w:rsidR="006D178A" w:rsidRPr="006D178A" w:rsidRDefault="006D178A" w:rsidP="006D17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953125" cy="4867275"/>
            <wp:effectExtent l="19050" t="0" r="9525" b="0"/>
            <wp:docPr id="3" name="Рисунок 3" descr="схемы установок для полевы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схемы установок для полевых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125" cy="486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178A" w:rsidRPr="006D178A" w:rsidRDefault="006D178A" w:rsidP="006D17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D178A">
        <w:rPr>
          <w:rFonts w:ascii="Times New Roman" w:eastAsia="Times New Roman" w:hAnsi="Times New Roman" w:cs="Times New Roman"/>
          <w:sz w:val="24"/>
          <w:szCs w:val="24"/>
        </w:rPr>
        <w:br w:type="textWrapping" w:clear="all"/>
        <w:t xml:space="preserve">      </w:t>
      </w:r>
      <w:r w:rsidRPr="006D178A">
        <w:rPr>
          <w:rFonts w:ascii="Times New Roman" w:eastAsia="Times New Roman" w:hAnsi="Times New Roman" w:cs="Times New Roman"/>
          <w:b/>
          <w:bCs/>
          <w:sz w:val="24"/>
          <w:szCs w:val="24"/>
        </w:rPr>
        <w:t>Обозначения, используемые на схемах</w:t>
      </w:r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: 1 - испытываемая свая; 2 - анкерная свая; 3 - </w:t>
      </w:r>
      <w:proofErr w:type="spellStart"/>
      <w:r w:rsidRPr="006D178A">
        <w:rPr>
          <w:rFonts w:ascii="Times New Roman" w:eastAsia="Times New Roman" w:hAnsi="Times New Roman" w:cs="Times New Roman"/>
          <w:sz w:val="24"/>
          <w:szCs w:val="24"/>
        </w:rPr>
        <w:t>реперная</w:t>
      </w:r>
      <w:proofErr w:type="spellEnd"/>
      <w:r w:rsidRPr="006D178A">
        <w:rPr>
          <w:rFonts w:ascii="Times New Roman" w:eastAsia="Times New Roman" w:hAnsi="Times New Roman" w:cs="Times New Roman"/>
          <w:sz w:val="24"/>
          <w:szCs w:val="24"/>
        </w:rPr>
        <w:t xml:space="preserve"> система </w:t>
      </w:r>
      <w:proofErr w:type="spellStart"/>
      <w:r w:rsidRPr="006D178A">
        <w:rPr>
          <w:rFonts w:ascii="Times New Roman" w:eastAsia="Times New Roman" w:hAnsi="Times New Roman" w:cs="Times New Roman"/>
          <w:sz w:val="24"/>
          <w:szCs w:val="24"/>
        </w:rPr>
        <w:t>спрогибомерами</w:t>
      </w:r>
      <w:proofErr w:type="spellEnd"/>
      <w:r w:rsidRPr="006D178A">
        <w:rPr>
          <w:rFonts w:ascii="Times New Roman" w:eastAsia="Times New Roman" w:hAnsi="Times New Roman" w:cs="Times New Roman"/>
          <w:sz w:val="24"/>
          <w:szCs w:val="24"/>
        </w:rPr>
        <w:t>; 4 - домкрат с манометром; 5 - система упоров, балок; 6 - грузовая платформа; 7 - опора; 8 - груз (упор для домкрата); 9 - тарированный груз; 10 - термометрическое устройство; 11 - опорная плита-оголовок                                                     </w:t>
      </w:r>
    </w:p>
    <w:p w:rsidR="006D178A" w:rsidRPr="006D178A" w:rsidRDefault="006D178A" w:rsidP="006D178A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</w:rPr>
      </w:pPr>
      <w:r w:rsidRPr="006D178A">
        <w:rPr>
          <w:rFonts w:ascii="Arial" w:eastAsia="Times New Roman" w:hAnsi="Arial" w:cs="Arial"/>
          <w:vanish/>
          <w:sz w:val="16"/>
          <w:szCs w:val="16"/>
        </w:rPr>
        <w:t>Конец формы</w:t>
      </w:r>
    </w:p>
    <w:p w:rsidR="00BC0F8F" w:rsidRDefault="00BC0F8F"/>
    <w:sectPr w:rsidR="00BC0F8F" w:rsidSect="004E10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D178A"/>
    <w:rsid w:val="002B5DC6"/>
    <w:rsid w:val="004E10D0"/>
    <w:rsid w:val="006D178A"/>
    <w:rsid w:val="00BC0F8F"/>
    <w:rsid w:val="00E0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0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6D178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6D178A"/>
    <w:rPr>
      <w:rFonts w:ascii="Arial" w:eastAsia="Times New Roman" w:hAnsi="Arial" w:cs="Arial"/>
      <w:vanish/>
      <w:sz w:val="16"/>
      <w:szCs w:val="16"/>
    </w:rPr>
  </w:style>
  <w:style w:type="character" w:styleId="a3">
    <w:name w:val="Strong"/>
    <w:basedOn w:val="a0"/>
    <w:uiPriority w:val="22"/>
    <w:qFormat/>
    <w:rsid w:val="006D178A"/>
    <w:rPr>
      <w:b/>
      <w:bCs/>
    </w:rPr>
  </w:style>
  <w:style w:type="paragraph" w:styleId="a4">
    <w:name w:val="Plain Text"/>
    <w:basedOn w:val="a"/>
    <w:link w:val="a5"/>
    <w:uiPriority w:val="99"/>
    <w:semiHidden/>
    <w:unhideWhenUsed/>
    <w:rsid w:val="006D17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Текст Знак"/>
    <w:basedOn w:val="a0"/>
    <w:link w:val="a4"/>
    <w:uiPriority w:val="99"/>
    <w:semiHidden/>
    <w:rsid w:val="006D178A"/>
    <w:rPr>
      <w:rFonts w:ascii="Times New Roman" w:eastAsia="Times New Roman" w:hAnsi="Times New Roman" w:cs="Times New Roman"/>
      <w:sz w:val="24"/>
      <w:szCs w:val="24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6D178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6D178A"/>
    <w:rPr>
      <w:rFonts w:ascii="Arial" w:eastAsia="Times New Roman" w:hAnsi="Arial" w:cs="Arial"/>
      <w:vanish/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6D17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D178A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E051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79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9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7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2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5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1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95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3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7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6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7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8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6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3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8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9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6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36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6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0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1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8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9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09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7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8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37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4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0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7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1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6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8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6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4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0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4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1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0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20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0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3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1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7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9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1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60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1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7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5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3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2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9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8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8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4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1985</Words>
  <Characters>11321</Characters>
  <Application>Microsoft Office Word</Application>
  <DocSecurity>0</DocSecurity>
  <Lines>94</Lines>
  <Paragraphs>26</Paragraphs>
  <ScaleCrop>false</ScaleCrop>
  <Company>МУП ЭУиИС</Company>
  <LinksUpToDate>false</LinksUpToDate>
  <CharactersWithSpaces>13280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PTO-4</dc:creator>
  <cp:keywords/>
  <dc:description/>
  <cp:lastModifiedBy>PTO-4</cp:lastModifiedBy>
  <cp:revision>5</cp:revision>
  <dcterms:created xsi:type="dcterms:W3CDTF">2010-08-09T03:01:00Z</dcterms:created>
  <dcterms:modified xsi:type="dcterms:W3CDTF">2011-09-08T02:54:00Z</dcterms:modified>
</cp:coreProperties>
</file>